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82379B" w:rsidRDefault="00C56C0C">
      <w:pPr>
        <w:ind w:left="2160" w:firstLine="720"/>
      </w:pPr>
      <w:bookmarkStart w:id="0" w:name="h.l25zzkr4aa9g" w:colFirst="0" w:colLast="0"/>
      <w:bookmarkStart w:id="1" w:name="_GoBack"/>
      <w:bookmarkEnd w:id="0"/>
      <w:bookmarkEnd w:id="1"/>
      <w:r>
        <w:rPr>
          <w:noProof/>
        </w:rPr>
        <w:drawing>
          <wp:inline distT="114300" distB="114300" distL="114300" distR="114300">
            <wp:extent cx="2643188" cy="1326619"/>
            <wp:effectExtent l="0" t="0" r="0" b="0"/>
            <wp:docPr id="1" name="image02.png"/>
            <wp:cNvGraphicFramePr/>
            <a:graphic xmlns:a="http://schemas.openxmlformats.org/drawingml/2006/main">
              <a:graphicData uri="http://schemas.openxmlformats.org/drawingml/2006/picture">
                <pic:pic xmlns:pic="http://schemas.openxmlformats.org/drawingml/2006/picture">
                  <pic:nvPicPr>
                    <pic:cNvPr id="0" name="image02.png"/>
                    <pic:cNvPicPr preferRelativeResize="0"/>
                  </pic:nvPicPr>
                  <pic:blipFill>
                    <a:blip r:embed="rId6"/>
                    <a:srcRect/>
                    <a:stretch>
                      <a:fillRect/>
                    </a:stretch>
                  </pic:blipFill>
                  <pic:spPr>
                    <a:xfrm>
                      <a:off x="0" y="0"/>
                      <a:ext cx="2643188" cy="1326619"/>
                    </a:xfrm>
                    <a:prstGeom prst="rect">
                      <a:avLst/>
                    </a:prstGeom>
                    <a:ln/>
                  </pic:spPr>
                </pic:pic>
              </a:graphicData>
            </a:graphic>
          </wp:inline>
        </w:drawing>
      </w:r>
    </w:p>
    <w:p w:rsidR="0082379B" w:rsidRDefault="00C56C0C">
      <w:pPr>
        <w:ind w:left="2160" w:firstLine="720"/>
      </w:pPr>
      <w:bookmarkStart w:id="2" w:name="h.gjdgxs" w:colFirst="0" w:colLast="0"/>
      <w:bookmarkEnd w:id="2"/>
      <w:r>
        <w:rPr>
          <w:rFonts w:ascii="Times New Roman" w:eastAsia="Times New Roman" w:hAnsi="Times New Roman" w:cs="Times New Roman"/>
        </w:rPr>
        <w:t>Science in a Bag – Teacher Page</w:t>
      </w:r>
    </w:p>
    <w:p w:rsidR="0082379B" w:rsidRDefault="00C56C0C">
      <w:pPr>
        <w:jc w:val="center"/>
      </w:pPr>
      <w:r>
        <w:rPr>
          <w:rFonts w:ascii="Times New Roman" w:eastAsia="Times New Roman" w:hAnsi="Times New Roman" w:cs="Times New Roman"/>
        </w:rPr>
        <w:t xml:space="preserve">      Food Chains </w:t>
      </w:r>
    </w:p>
    <w:p w:rsidR="0082379B" w:rsidRDefault="00C56C0C">
      <w:r>
        <w:rPr>
          <w:rFonts w:ascii="Times New Roman" w:eastAsia="Times New Roman" w:hAnsi="Times New Roman" w:cs="Times New Roman"/>
          <w:b/>
          <w:sz w:val="22"/>
          <w:szCs w:val="22"/>
          <w:u w:val="single"/>
        </w:rPr>
        <w:t>Grade Level</w:t>
      </w:r>
    </w:p>
    <w:p w:rsidR="0082379B" w:rsidRDefault="00C56C0C">
      <w:r>
        <w:rPr>
          <w:rFonts w:ascii="Times New Roman" w:eastAsia="Times New Roman" w:hAnsi="Times New Roman" w:cs="Times New Roman"/>
          <w:sz w:val="22"/>
          <w:szCs w:val="22"/>
        </w:rPr>
        <w:t>3rd Grade</w:t>
      </w:r>
    </w:p>
    <w:p w:rsidR="0082379B" w:rsidRDefault="0082379B"/>
    <w:p w:rsidR="0082379B" w:rsidRDefault="00C56C0C">
      <w:r>
        <w:rPr>
          <w:rFonts w:ascii="Times New Roman" w:eastAsia="Times New Roman" w:hAnsi="Times New Roman" w:cs="Times New Roman"/>
          <w:b/>
          <w:u w:val="single"/>
        </w:rPr>
        <w:t>Standards</w:t>
      </w:r>
    </w:p>
    <w:p w:rsidR="0082379B" w:rsidRDefault="00C56C0C">
      <w:r>
        <w:rPr>
          <w:rFonts w:ascii="Times New Roman" w:eastAsia="Times New Roman" w:hAnsi="Times New Roman" w:cs="Times New Roman"/>
          <w:sz w:val="22"/>
          <w:szCs w:val="22"/>
          <w:u w:val="single"/>
        </w:rPr>
        <w:t>GLE 0307.3.1 Describe how animals use food to obtain energy and materials for growth and repair.</w:t>
      </w:r>
    </w:p>
    <w:p w:rsidR="0082379B" w:rsidRDefault="00C56C0C">
      <w:r>
        <w:rPr>
          <w:rFonts w:ascii="Times New Roman" w:eastAsia="Times New Roman" w:hAnsi="Times New Roman" w:cs="Times New Roman"/>
          <w:sz w:val="22"/>
          <w:szCs w:val="22"/>
          <w:u w:val="single"/>
        </w:rPr>
        <w:t>90307.3.2 Create a chart to show how plants and animals satisfy their energy requirements.</w:t>
      </w:r>
    </w:p>
    <w:p w:rsidR="0082379B" w:rsidRDefault="0082379B"/>
    <w:p w:rsidR="0082379B" w:rsidRDefault="00C56C0C">
      <w:r>
        <w:rPr>
          <w:rFonts w:ascii="Times New Roman" w:eastAsia="Times New Roman" w:hAnsi="Times New Roman" w:cs="Times New Roman"/>
          <w:b/>
          <w:u w:val="single"/>
        </w:rPr>
        <w:t>Task Objective</w:t>
      </w:r>
      <w:r>
        <w:rPr>
          <w:rFonts w:ascii="Times New Roman" w:eastAsia="Times New Roman" w:hAnsi="Times New Roman" w:cs="Times New Roman"/>
          <w:b/>
        </w:rPr>
        <w:t xml:space="preserve"> </w:t>
      </w:r>
    </w:p>
    <w:p w:rsidR="0082379B" w:rsidRDefault="00C56C0C">
      <w:r>
        <w:rPr>
          <w:rFonts w:ascii="Times New Roman" w:eastAsia="Times New Roman" w:hAnsi="Times New Roman" w:cs="Times New Roman"/>
        </w:rPr>
        <w:t xml:space="preserve">The learner will describe how animals use food to obtain energy and material for growth by filling out the chart provided.  </w:t>
      </w:r>
    </w:p>
    <w:p w:rsidR="0082379B" w:rsidRDefault="00C56C0C">
      <w:r>
        <w:rPr>
          <w:rFonts w:ascii="Times New Roman" w:eastAsia="Times New Roman" w:hAnsi="Times New Roman" w:cs="Times New Roman"/>
        </w:rPr>
        <w:t>The learner will demons</w:t>
      </w:r>
      <w:r>
        <w:rPr>
          <w:rFonts w:ascii="Times New Roman" w:eastAsia="Times New Roman" w:hAnsi="Times New Roman" w:cs="Times New Roman"/>
        </w:rPr>
        <w:t>trate their knowledge on how animals and plants satisfy their energy requirements by completing the food chain activity.</w:t>
      </w:r>
    </w:p>
    <w:p w:rsidR="0082379B" w:rsidRDefault="0082379B"/>
    <w:p w:rsidR="0082379B" w:rsidRDefault="00C56C0C">
      <w:r>
        <w:rPr>
          <w:rFonts w:ascii="Times New Roman" w:eastAsia="Times New Roman" w:hAnsi="Times New Roman" w:cs="Times New Roman"/>
          <w:b/>
          <w:u w:val="single"/>
        </w:rPr>
        <w:t xml:space="preserve">Explanation </w:t>
      </w:r>
    </w:p>
    <w:p w:rsidR="0082379B" w:rsidRDefault="00C56C0C">
      <w:pPr>
        <w:ind w:firstLine="720"/>
      </w:pPr>
      <w:r>
        <w:rPr>
          <w:rFonts w:ascii="Times New Roman" w:eastAsia="Times New Roman" w:hAnsi="Times New Roman" w:cs="Times New Roman"/>
        </w:rPr>
        <w:t>It is important to know that every living thing survives off of one another. A food chain represents how each living thin</w:t>
      </w:r>
      <w:r>
        <w:rPr>
          <w:rFonts w:ascii="Times New Roman" w:eastAsia="Times New Roman" w:hAnsi="Times New Roman" w:cs="Times New Roman"/>
        </w:rPr>
        <w:t>g gets food and the energy that is passed through organism to organism. Food chains make it possible for students to fully understand and visualize how an organism receives energy from one another. If a student doesn’t realize the main key points of a food</w:t>
      </w:r>
      <w:r>
        <w:rPr>
          <w:rFonts w:ascii="Times New Roman" w:eastAsia="Times New Roman" w:hAnsi="Times New Roman" w:cs="Times New Roman"/>
        </w:rPr>
        <w:t xml:space="preserve"> chain then that could lead to many misconceptions. </w:t>
      </w:r>
    </w:p>
    <w:p w:rsidR="0082379B" w:rsidRDefault="00C56C0C">
      <w:r>
        <w:rPr>
          <w:rFonts w:ascii="Times New Roman" w:eastAsia="Times New Roman" w:hAnsi="Times New Roman" w:cs="Times New Roman"/>
        </w:rPr>
        <w:tab/>
        <w:t>In this activity the students will be creating their own food chain out of little figurines. They will begin by completing the vocabulary activity provided, so they will become familiar with the scienti</w:t>
      </w:r>
      <w:r>
        <w:rPr>
          <w:rFonts w:ascii="Times New Roman" w:eastAsia="Times New Roman" w:hAnsi="Times New Roman" w:cs="Times New Roman"/>
        </w:rPr>
        <w:t xml:space="preserve">fic names. Once </w:t>
      </w:r>
      <w:proofErr w:type="gramStart"/>
      <w:r>
        <w:rPr>
          <w:rFonts w:ascii="Times New Roman" w:eastAsia="Times New Roman" w:hAnsi="Times New Roman" w:cs="Times New Roman"/>
        </w:rPr>
        <w:t>that is finished they will create their food chain and answer</w:t>
      </w:r>
      <w:proofErr w:type="gramEnd"/>
      <w:r>
        <w:rPr>
          <w:rFonts w:ascii="Times New Roman" w:eastAsia="Times New Roman" w:hAnsi="Times New Roman" w:cs="Times New Roman"/>
        </w:rPr>
        <w:t xml:space="preserve"> the questions provided. In order to make sure the students understand</w:t>
      </w:r>
      <w:proofErr w:type="gramStart"/>
      <w:r>
        <w:rPr>
          <w:rFonts w:ascii="Times New Roman" w:eastAsia="Times New Roman" w:hAnsi="Times New Roman" w:cs="Times New Roman"/>
        </w:rPr>
        <w:t>,</w:t>
      </w:r>
      <w:proofErr w:type="gramEnd"/>
      <w:r>
        <w:rPr>
          <w:rFonts w:ascii="Times New Roman" w:eastAsia="Times New Roman" w:hAnsi="Times New Roman" w:cs="Times New Roman"/>
        </w:rPr>
        <w:t xml:space="preserve"> I will have them answer questions and record them in their interactive notebook.  </w:t>
      </w:r>
    </w:p>
    <w:p w:rsidR="0082379B" w:rsidRDefault="0082379B"/>
    <w:p w:rsidR="0082379B" w:rsidRDefault="00C56C0C">
      <w:r>
        <w:rPr>
          <w:rFonts w:ascii="Times New Roman" w:eastAsia="Times New Roman" w:hAnsi="Times New Roman" w:cs="Times New Roman"/>
          <w:b/>
          <w:u w:val="single"/>
        </w:rPr>
        <w:t>Academic Vocabulary</w:t>
      </w:r>
    </w:p>
    <w:p w:rsidR="0082379B" w:rsidRDefault="00C56C0C">
      <w:r>
        <w:rPr>
          <w:rFonts w:ascii="Times New Roman" w:eastAsia="Times New Roman" w:hAnsi="Times New Roman" w:cs="Times New Roman"/>
        </w:rPr>
        <w:t>Foo</w:t>
      </w:r>
      <w:r>
        <w:rPr>
          <w:rFonts w:ascii="Times New Roman" w:eastAsia="Times New Roman" w:hAnsi="Times New Roman" w:cs="Times New Roman"/>
        </w:rPr>
        <w:t>d Chain- shows how energy from food moves through populations of organisms</w:t>
      </w:r>
    </w:p>
    <w:p w:rsidR="0082379B" w:rsidRDefault="00C56C0C">
      <w:r>
        <w:rPr>
          <w:rFonts w:ascii="Times New Roman" w:eastAsia="Times New Roman" w:hAnsi="Times New Roman" w:cs="Times New Roman"/>
        </w:rPr>
        <w:t>Predator- An animal that catches and eats other animals</w:t>
      </w:r>
    </w:p>
    <w:p w:rsidR="0082379B" w:rsidRDefault="00C56C0C">
      <w:r>
        <w:rPr>
          <w:rFonts w:ascii="Times New Roman" w:eastAsia="Times New Roman" w:hAnsi="Times New Roman" w:cs="Times New Roman"/>
        </w:rPr>
        <w:t>Producer- organism that makes their own food</w:t>
      </w:r>
    </w:p>
    <w:p w:rsidR="0082379B" w:rsidRDefault="00C56C0C">
      <w:r>
        <w:rPr>
          <w:rFonts w:ascii="Times New Roman" w:eastAsia="Times New Roman" w:hAnsi="Times New Roman" w:cs="Times New Roman"/>
        </w:rPr>
        <w:t>Consumer- organism that receives food by eating other organisms</w:t>
      </w:r>
    </w:p>
    <w:p w:rsidR="0082379B" w:rsidRDefault="00C56C0C">
      <w:r>
        <w:rPr>
          <w:rFonts w:ascii="Times New Roman" w:eastAsia="Times New Roman" w:hAnsi="Times New Roman" w:cs="Times New Roman"/>
        </w:rPr>
        <w:t>Decomposer- orga</w:t>
      </w:r>
      <w:r>
        <w:rPr>
          <w:rFonts w:ascii="Times New Roman" w:eastAsia="Times New Roman" w:hAnsi="Times New Roman" w:cs="Times New Roman"/>
        </w:rPr>
        <w:t>nism that breaks down the remains of other organisms</w:t>
      </w:r>
    </w:p>
    <w:p w:rsidR="0082379B" w:rsidRDefault="00C56C0C">
      <w:r>
        <w:rPr>
          <w:rFonts w:ascii="Times New Roman" w:eastAsia="Times New Roman" w:hAnsi="Times New Roman" w:cs="Times New Roman"/>
        </w:rPr>
        <w:t>Primary Consumer- herbivores; eat other producers</w:t>
      </w:r>
    </w:p>
    <w:p w:rsidR="0082379B" w:rsidRDefault="00C56C0C">
      <w:r>
        <w:rPr>
          <w:rFonts w:ascii="Times New Roman" w:eastAsia="Times New Roman" w:hAnsi="Times New Roman" w:cs="Times New Roman"/>
        </w:rPr>
        <w:t>Secondary Consumer- carnivores; eat the primary consumers</w:t>
      </w:r>
    </w:p>
    <w:p w:rsidR="0082379B" w:rsidRDefault="00C56C0C">
      <w:r>
        <w:rPr>
          <w:rFonts w:ascii="Times New Roman" w:eastAsia="Times New Roman" w:hAnsi="Times New Roman" w:cs="Times New Roman"/>
        </w:rPr>
        <w:t>Tertiary Consumer- carnivores; eat the secondary consumers</w:t>
      </w:r>
    </w:p>
    <w:p w:rsidR="0082379B" w:rsidRDefault="00C56C0C">
      <w:r>
        <w:rPr>
          <w:rFonts w:ascii="Times New Roman" w:eastAsia="Times New Roman" w:hAnsi="Times New Roman" w:cs="Times New Roman"/>
        </w:rPr>
        <w:t>Herbivore- consumer that eats only plants</w:t>
      </w:r>
    </w:p>
    <w:p w:rsidR="0082379B" w:rsidRDefault="00C56C0C">
      <w:r>
        <w:rPr>
          <w:rFonts w:ascii="Times New Roman" w:eastAsia="Times New Roman" w:hAnsi="Times New Roman" w:cs="Times New Roman"/>
        </w:rPr>
        <w:lastRenderedPageBreak/>
        <w:t>Omnivore- consumer that eats both plants and animals</w:t>
      </w:r>
    </w:p>
    <w:p w:rsidR="0082379B" w:rsidRDefault="00C56C0C">
      <w:proofErr w:type="gramStart"/>
      <w:r>
        <w:rPr>
          <w:rFonts w:ascii="Times New Roman" w:eastAsia="Times New Roman" w:hAnsi="Times New Roman" w:cs="Times New Roman"/>
        </w:rPr>
        <w:t>Carnivore- consumer that eats only meat.</w:t>
      </w:r>
      <w:proofErr w:type="gramEnd"/>
      <w:r>
        <w:rPr>
          <w:rFonts w:ascii="Times New Roman" w:eastAsia="Times New Roman" w:hAnsi="Times New Roman" w:cs="Times New Roman"/>
        </w:rPr>
        <w:t xml:space="preserve"> </w:t>
      </w:r>
    </w:p>
    <w:p w:rsidR="0082379B" w:rsidRDefault="0082379B"/>
    <w:p w:rsidR="0082379B" w:rsidRDefault="00C56C0C">
      <w:r>
        <w:rPr>
          <w:rFonts w:ascii="Times New Roman" w:eastAsia="Times New Roman" w:hAnsi="Times New Roman" w:cs="Times New Roman"/>
        </w:rPr>
        <w:t>“Card Sorts provide an opportunity for students to engage and use their prior knowledge.” (Keely 56) While students wo</w:t>
      </w:r>
      <w:r>
        <w:rPr>
          <w:rFonts w:ascii="Times New Roman" w:eastAsia="Times New Roman" w:hAnsi="Times New Roman" w:cs="Times New Roman"/>
        </w:rPr>
        <w:t xml:space="preserve">rk in pairs to figure out the pairs they use their own ideas and others. “This exercise in categorizing also helps students to understand that sometimes in </w:t>
      </w:r>
      <w:proofErr w:type="gramStart"/>
      <w:r>
        <w:rPr>
          <w:rFonts w:ascii="Times New Roman" w:eastAsia="Times New Roman" w:hAnsi="Times New Roman" w:cs="Times New Roman"/>
        </w:rPr>
        <w:t>science,</w:t>
      </w:r>
      <w:proofErr w:type="gramEnd"/>
      <w:r>
        <w:rPr>
          <w:rFonts w:ascii="Times New Roman" w:eastAsia="Times New Roman" w:hAnsi="Times New Roman" w:cs="Times New Roman"/>
        </w:rPr>
        <w:t xml:space="preserve"> things in the natural world do not always fit neatly into groups.”(Keely 56) </w:t>
      </w:r>
    </w:p>
    <w:p w:rsidR="0082379B" w:rsidRDefault="0082379B"/>
    <w:p w:rsidR="0082379B" w:rsidRDefault="00C56C0C">
      <w:r>
        <w:rPr>
          <w:rFonts w:ascii="Times New Roman" w:eastAsia="Times New Roman" w:hAnsi="Times New Roman" w:cs="Times New Roman"/>
          <w:b/>
          <w:u w:val="single"/>
        </w:rPr>
        <w:t>Common Misco</w:t>
      </w:r>
      <w:r>
        <w:rPr>
          <w:rFonts w:ascii="Times New Roman" w:eastAsia="Times New Roman" w:hAnsi="Times New Roman" w:cs="Times New Roman"/>
          <w:b/>
          <w:u w:val="single"/>
        </w:rPr>
        <w:t>nceptions</w:t>
      </w:r>
    </w:p>
    <w:p w:rsidR="0082379B" w:rsidRDefault="00C56C0C">
      <w:r>
        <w:rPr>
          <w:rFonts w:ascii="Times New Roman" w:eastAsia="Times New Roman" w:hAnsi="Times New Roman" w:cs="Times New Roman"/>
        </w:rPr>
        <w:t>Students may think plants are dependent on humans instead of thinking all organisms are dependent on plants. A different misconception is that food chains are made up of predators and prey, but not producers, instead of thinking that producers ar</w:t>
      </w:r>
      <w:r>
        <w:rPr>
          <w:rFonts w:ascii="Times New Roman" w:eastAsia="Times New Roman" w:hAnsi="Times New Roman" w:cs="Times New Roman"/>
        </w:rPr>
        <w:t xml:space="preserve">e an essential part.  </w:t>
      </w:r>
    </w:p>
    <w:p w:rsidR="0082379B" w:rsidRDefault="0082379B"/>
    <w:p w:rsidR="0082379B" w:rsidRDefault="00C56C0C">
      <w:r>
        <w:rPr>
          <w:rFonts w:ascii="Times New Roman" w:eastAsia="Times New Roman" w:hAnsi="Times New Roman" w:cs="Times New Roman"/>
          <w:b/>
          <w:u w:val="single"/>
        </w:rPr>
        <w:t>Real World Connection</w:t>
      </w:r>
    </w:p>
    <w:p w:rsidR="0082379B" w:rsidRDefault="00C56C0C">
      <w:r>
        <w:rPr>
          <w:rFonts w:ascii="Times New Roman" w:eastAsia="Times New Roman" w:hAnsi="Times New Roman" w:cs="Times New Roman"/>
        </w:rPr>
        <w:t>If you think about it, everything in the world requires energy. For example, riding a bike and doing homework requires energy! This energy comes from eating plants and animals. Food chains show how each organis</w:t>
      </w:r>
      <w:r>
        <w:rPr>
          <w:rFonts w:ascii="Times New Roman" w:eastAsia="Times New Roman" w:hAnsi="Times New Roman" w:cs="Times New Roman"/>
        </w:rPr>
        <w:t xml:space="preserve">m receives their energy and how it plays into our life. It repeats in one big circle. </w:t>
      </w:r>
    </w:p>
    <w:p w:rsidR="0082379B" w:rsidRDefault="0082379B"/>
    <w:p w:rsidR="0082379B" w:rsidRDefault="00C56C0C">
      <w:r>
        <w:rPr>
          <w:rFonts w:ascii="Times New Roman" w:eastAsia="Times New Roman" w:hAnsi="Times New Roman" w:cs="Times New Roman"/>
          <w:b/>
          <w:u w:val="single"/>
        </w:rPr>
        <w:t xml:space="preserve">Connections </w:t>
      </w:r>
      <w:proofErr w:type="gramStart"/>
      <w:r>
        <w:rPr>
          <w:rFonts w:ascii="Times New Roman" w:eastAsia="Times New Roman" w:hAnsi="Times New Roman" w:cs="Times New Roman"/>
          <w:b/>
          <w:u w:val="single"/>
        </w:rPr>
        <w:t>Across</w:t>
      </w:r>
      <w:proofErr w:type="gramEnd"/>
      <w:r>
        <w:rPr>
          <w:rFonts w:ascii="Times New Roman" w:eastAsia="Times New Roman" w:hAnsi="Times New Roman" w:cs="Times New Roman"/>
          <w:b/>
          <w:u w:val="single"/>
        </w:rPr>
        <w:t xml:space="preserve"> the Curriculum</w:t>
      </w:r>
    </w:p>
    <w:p w:rsidR="0082379B" w:rsidRDefault="00C56C0C">
      <w:pPr>
        <w:numPr>
          <w:ilvl w:val="0"/>
          <w:numId w:val="1"/>
        </w:numPr>
        <w:ind w:hanging="360"/>
        <w:contextualSpacing/>
        <w:rPr>
          <w:rFonts w:ascii="Times New Roman" w:eastAsia="Times New Roman" w:hAnsi="Times New Roman" w:cs="Times New Roman"/>
        </w:rPr>
      </w:pPr>
      <w:r>
        <w:rPr>
          <w:rFonts w:ascii="Times New Roman" w:eastAsia="Times New Roman" w:hAnsi="Times New Roman" w:cs="Times New Roman"/>
        </w:rPr>
        <w:t xml:space="preserve">This activity could be used in writing. “What will happen if I take the producer out of the food chain?”  </w:t>
      </w:r>
      <w:hyperlink r:id="rId7">
        <w:r>
          <w:rPr>
            <w:rFonts w:ascii="Times New Roman" w:eastAsia="Times New Roman" w:hAnsi="Times New Roman" w:cs="Times New Roman"/>
            <w:color w:val="373737"/>
          </w:rPr>
          <w:t>CCSS.ELA-LITERACY.W.3.1.B</w:t>
        </w:r>
      </w:hyperlink>
      <w:r>
        <w:rPr>
          <w:rFonts w:ascii="Times New Roman" w:eastAsia="Times New Roman" w:hAnsi="Times New Roman" w:cs="Times New Roman"/>
          <w:color w:val="202020"/>
        </w:rPr>
        <w:t xml:space="preserve"> “Provide reasons that support the opinion.”</w:t>
      </w:r>
    </w:p>
    <w:p w:rsidR="0082379B" w:rsidRDefault="00C56C0C">
      <w:pPr>
        <w:numPr>
          <w:ilvl w:val="0"/>
          <w:numId w:val="1"/>
        </w:numPr>
        <w:ind w:hanging="360"/>
        <w:contextualSpacing/>
        <w:rPr>
          <w:rFonts w:ascii="Times New Roman" w:eastAsia="Times New Roman" w:hAnsi="Times New Roman" w:cs="Times New Roman"/>
          <w:color w:val="202020"/>
        </w:rPr>
      </w:pPr>
      <w:r>
        <w:rPr>
          <w:rFonts w:ascii="Times New Roman" w:eastAsia="Times New Roman" w:hAnsi="Times New Roman" w:cs="Times New Roman"/>
          <w:color w:val="202020"/>
        </w:rPr>
        <w:t>This activity could be used for research and writing. If a student wanted to know about the Secondary Consumer, they c</w:t>
      </w:r>
      <w:r>
        <w:rPr>
          <w:rFonts w:ascii="Times New Roman" w:eastAsia="Times New Roman" w:hAnsi="Times New Roman" w:cs="Times New Roman"/>
          <w:color w:val="202020"/>
        </w:rPr>
        <w:t>an research what they eat, how they sleep, etc. “</w:t>
      </w:r>
      <w:hyperlink r:id="rId8">
        <w:r>
          <w:rPr>
            <w:rFonts w:ascii="Times New Roman" w:eastAsia="Times New Roman" w:hAnsi="Times New Roman" w:cs="Times New Roman"/>
            <w:color w:val="373737"/>
          </w:rPr>
          <w:t>CCSS.ELA-LITERACY.W.3.7</w:t>
        </w:r>
      </w:hyperlink>
      <w:r>
        <w:rPr>
          <w:rFonts w:ascii="Times New Roman" w:eastAsia="Times New Roman" w:hAnsi="Times New Roman" w:cs="Times New Roman"/>
          <w:color w:val="202020"/>
        </w:rPr>
        <w:t xml:space="preserve"> Conduct short research projects that build knowledge about a topic.”</w:t>
      </w:r>
    </w:p>
    <w:p w:rsidR="0082379B" w:rsidRDefault="00C56C0C">
      <w:pPr>
        <w:numPr>
          <w:ilvl w:val="0"/>
          <w:numId w:val="1"/>
        </w:numPr>
        <w:ind w:hanging="360"/>
        <w:contextualSpacing/>
        <w:rPr>
          <w:rFonts w:ascii="Times New Roman" w:eastAsia="Times New Roman" w:hAnsi="Times New Roman" w:cs="Times New Roman"/>
          <w:color w:val="202020"/>
        </w:rPr>
      </w:pPr>
      <w:r>
        <w:rPr>
          <w:rFonts w:ascii="Times New Roman" w:eastAsia="Times New Roman" w:hAnsi="Times New Roman" w:cs="Times New Roman"/>
          <w:color w:val="202020"/>
        </w:rPr>
        <w:t>This activity could be used in Social Studies.</w:t>
      </w:r>
      <w:r>
        <w:rPr>
          <w:rFonts w:ascii="Times New Roman" w:eastAsia="Times New Roman" w:hAnsi="Times New Roman" w:cs="Times New Roman"/>
          <w:color w:val="202020"/>
        </w:rPr>
        <w:t xml:space="preserve"> You can see what </w:t>
      </w:r>
      <w:proofErr w:type="gramStart"/>
      <w:r>
        <w:rPr>
          <w:rFonts w:ascii="Times New Roman" w:eastAsia="Times New Roman" w:hAnsi="Times New Roman" w:cs="Times New Roman"/>
          <w:color w:val="202020"/>
        </w:rPr>
        <w:t>type of animals are</w:t>
      </w:r>
      <w:proofErr w:type="gramEnd"/>
      <w:r>
        <w:rPr>
          <w:rFonts w:ascii="Times New Roman" w:eastAsia="Times New Roman" w:hAnsi="Times New Roman" w:cs="Times New Roman"/>
          <w:color w:val="202020"/>
        </w:rPr>
        <w:t xml:space="preserve"> presented in the food chain and examine their habitat. If you are using a globe you can look at all the major physical and political features of the food chains environment. “3.4 Examine major physical and political fe</w:t>
      </w:r>
      <w:r>
        <w:rPr>
          <w:rFonts w:ascii="Times New Roman" w:eastAsia="Times New Roman" w:hAnsi="Times New Roman" w:cs="Times New Roman"/>
          <w:color w:val="202020"/>
        </w:rPr>
        <w:t xml:space="preserve">atures on globes and maps, including mountains, plains, plateaus, mesas, buttes deserts, deltas, islands, peninsulas, basins, canyons, valleys, bays, streams, gulfs, straits, canals, seas, boundaries, cities, highways, roads, and railroads.” </w:t>
      </w:r>
    </w:p>
    <w:p w:rsidR="0082379B" w:rsidRDefault="0082379B"/>
    <w:p w:rsidR="0082379B" w:rsidRDefault="00C56C0C">
      <w:r>
        <w:rPr>
          <w:rFonts w:ascii="Cambria" w:eastAsia="Cambria" w:hAnsi="Cambria" w:cs="Cambria"/>
          <w:b/>
          <w:sz w:val="22"/>
          <w:szCs w:val="22"/>
          <w:u w:val="single"/>
        </w:rPr>
        <w:t>References</w:t>
      </w:r>
    </w:p>
    <w:p w:rsidR="0082379B" w:rsidRDefault="00C56C0C">
      <w:r>
        <w:rPr>
          <w:rFonts w:ascii="Cambria" w:eastAsia="Cambria" w:hAnsi="Cambria" w:cs="Cambria"/>
          <w:b/>
          <w:sz w:val="20"/>
          <w:szCs w:val="20"/>
        </w:rPr>
        <w:t>D</w:t>
      </w:r>
      <w:r>
        <w:rPr>
          <w:rFonts w:ascii="Cambria" w:eastAsia="Cambria" w:hAnsi="Cambria" w:cs="Cambria"/>
          <w:b/>
          <w:sz w:val="20"/>
          <w:szCs w:val="20"/>
        </w:rPr>
        <w:t xml:space="preserve">efinition of a food chain </w:t>
      </w:r>
      <w:hyperlink r:id="rId9">
        <w:r>
          <w:rPr>
            <w:rFonts w:ascii="Cambria" w:eastAsia="Cambria" w:hAnsi="Cambria" w:cs="Cambria"/>
            <w:b/>
            <w:color w:val="1155CC"/>
            <w:sz w:val="20"/>
            <w:szCs w:val="20"/>
            <w:u w:val="single"/>
          </w:rPr>
          <w:t>http://www.sheppardsoftware.com/content/animals/kidscorner/foodchain/foodchain.htm</w:t>
        </w:r>
      </w:hyperlink>
    </w:p>
    <w:p w:rsidR="0082379B" w:rsidRDefault="00C56C0C">
      <w:r>
        <w:rPr>
          <w:rFonts w:ascii="Cambria" w:eastAsia="Cambria" w:hAnsi="Cambria" w:cs="Cambria"/>
          <w:b/>
          <w:sz w:val="20"/>
          <w:szCs w:val="20"/>
        </w:rPr>
        <w:t>Academic Vocabulary/Vocab Activity</w:t>
      </w:r>
    </w:p>
    <w:p w:rsidR="0082379B" w:rsidRDefault="00C56C0C">
      <w:hyperlink r:id="rId10">
        <w:r>
          <w:rPr>
            <w:rFonts w:ascii="Cambria" w:eastAsia="Cambria" w:hAnsi="Cambria" w:cs="Cambria"/>
            <w:b/>
            <w:color w:val="1155CC"/>
            <w:sz w:val="20"/>
            <w:szCs w:val="20"/>
            <w:u w:val="single"/>
          </w:rPr>
          <w:t>https://quizlet.com/1234465/food-chain-vocabulary-flash-cards/</w:t>
        </w:r>
      </w:hyperlink>
    </w:p>
    <w:p w:rsidR="0082379B" w:rsidRDefault="00C56C0C">
      <w:hyperlink r:id="rId11">
        <w:r>
          <w:rPr>
            <w:rFonts w:ascii="Cambria" w:eastAsia="Cambria" w:hAnsi="Cambria" w:cs="Cambria"/>
            <w:b/>
            <w:color w:val="1155CC"/>
            <w:sz w:val="20"/>
            <w:szCs w:val="20"/>
            <w:u w:val="single"/>
          </w:rPr>
          <w:t>https://www.tes.com/us/teacher-les</w:t>
        </w:r>
        <w:r>
          <w:rPr>
            <w:rFonts w:ascii="Cambria" w:eastAsia="Cambria" w:hAnsi="Cambria" w:cs="Cambria"/>
            <w:b/>
            <w:color w:val="1155CC"/>
            <w:sz w:val="20"/>
            <w:szCs w:val="20"/>
            <w:u w:val="single"/>
          </w:rPr>
          <w:t>sons/food-chain-card-game-7565525</w:t>
        </w:r>
      </w:hyperlink>
    </w:p>
    <w:p w:rsidR="0082379B" w:rsidRDefault="00C56C0C">
      <w:r>
        <w:rPr>
          <w:rFonts w:ascii="Cambria" w:eastAsia="Cambria" w:hAnsi="Cambria" w:cs="Cambria"/>
          <w:b/>
          <w:sz w:val="20"/>
          <w:szCs w:val="20"/>
        </w:rPr>
        <w:t xml:space="preserve">Pictures for Card sort </w:t>
      </w:r>
      <w:hyperlink r:id="rId12">
        <w:r>
          <w:rPr>
            <w:rFonts w:ascii="Cambria" w:eastAsia="Cambria" w:hAnsi="Cambria" w:cs="Cambria"/>
            <w:b/>
            <w:color w:val="1155CC"/>
            <w:sz w:val="20"/>
            <w:szCs w:val="20"/>
            <w:u w:val="single"/>
          </w:rPr>
          <w:t>https://www.tes.com/teaching-resource/food-web-card-sort-or-cut-and-stick-6082739</w:t>
        </w:r>
      </w:hyperlink>
    </w:p>
    <w:p w:rsidR="0082379B" w:rsidRDefault="00C56C0C">
      <w:r>
        <w:rPr>
          <w:rFonts w:ascii="Cambria" w:eastAsia="Cambria" w:hAnsi="Cambria" w:cs="Cambria"/>
          <w:b/>
          <w:sz w:val="20"/>
          <w:szCs w:val="20"/>
        </w:rPr>
        <w:t>Idea for food chain activity</w:t>
      </w:r>
    </w:p>
    <w:p w:rsidR="0082379B" w:rsidRDefault="00C56C0C">
      <w:hyperlink r:id="rId13">
        <w:r>
          <w:rPr>
            <w:rFonts w:ascii="Cambria" w:eastAsia="Cambria" w:hAnsi="Cambria" w:cs="Cambria"/>
            <w:color w:val="1155CC"/>
            <w:sz w:val="20"/>
            <w:szCs w:val="20"/>
            <w:u w:val="single"/>
          </w:rPr>
          <w:t>http://www.pdesas.org/module/content/resources/7511/view.ashx</w:t>
        </w:r>
      </w:hyperlink>
    </w:p>
    <w:p w:rsidR="0082379B" w:rsidRDefault="00C56C0C">
      <w:hyperlink r:id="rId14">
        <w:r>
          <w:rPr>
            <w:rFonts w:ascii="Cambria" w:eastAsia="Cambria" w:hAnsi="Cambria" w:cs="Cambria"/>
            <w:color w:val="1155CC"/>
            <w:sz w:val="20"/>
            <w:szCs w:val="20"/>
            <w:u w:val="single"/>
          </w:rPr>
          <w:t>https://doc-0c-1k-apps-viewer.googleusercontent.com/viewer/secure/pdf/ro4i4e8h0csrdhmtovraqb367sl59705/e07e8kt994ne25eg6c0jkrt7nsebi8iu/1454518575000/drive/17242632792650877085</w:t>
        </w:r>
        <w:r>
          <w:rPr>
            <w:rFonts w:ascii="Cambria" w:eastAsia="Cambria" w:hAnsi="Cambria" w:cs="Cambria"/>
            <w:color w:val="1155CC"/>
            <w:sz w:val="20"/>
            <w:szCs w:val="20"/>
            <w:u w:val="single"/>
          </w:rPr>
          <w:t>/ACFrOgAzMj0wSnJOlRqhD8ZfcX5YK0wP5CYltZ6ZOcnJQzFK4LoDySPI39ezYRlXgNCGEoRSsbRNMGpCDWGiNiF4U6ODZIxn0MC7DWz2OWMyR-HRLFUbGXvFDGdNTbs=?print=true&amp;nonce=975vj4jijcg5m&amp;user=17242632792650877085&amp;hash=g5uaakkidnik1uccpl8h31i37f1mileo</w:t>
        </w:r>
      </w:hyperlink>
    </w:p>
    <w:p w:rsidR="0082379B" w:rsidRDefault="00C56C0C">
      <w:r>
        <w:rPr>
          <w:rFonts w:ascii="Cambria" w:eastAsia="Cambria" w:hAnsi="Cambria" w:cs="Cambria"/>
          <w:b/>
          <w:sz w:val="20"/>
          <w:szCs w:val="20"/>
        </w:rPr>
        <w:t>Common Misconceptions</w:t>
      </w:r>
    </w:p>
    <w:p w:rsidR="0082379B" w:rsidRDefault="00C56C0C">
      <w:hyperlink r:id="rId15">
        <w:r>
          <w:rPr>
            <w:rFonts w:ascii="Cambria" w:eastAsia="Cambria" w:hAnsi="Cambria" w:cs="Cambria"/>
            <w:b/>
            <w:color w:val="1155CC"/>
            <w:sz w:val="20"/>
            <w:szCs w:val="20"/>
            <w:u w:val="single"/>
          </w:rPr>
          <w:t>http://beyondpenguins.ehe.osu.edu/issue/tundra-life-in-the-polar-extremes/common-misconceptions-about-biomes-and-ecosystem</w:t>
        </w:r>
      </w:hyperlink>
    </w:p>
    <w:p w:rsidR="0082379B" w:rsidRDefault="00C56C0C">
      <w:r>
        <w:rPr>
          <w:rFonts w:ascii="Cambria" w:eastAsia="Cambria" w:hAnsi="Cambria" w:cs="Cambria"/>
          <w:b/>
          <w:sz w:val="20"/>
          <w:szCs w:val="20"/>
        </w:rPr>
        <w:t>Standards</w:t>
      </w:r>
    </w:p>
    <w:p w:rsidR="0082379B" w:rsidRDefault="00C56C0C">
      <w:hyperlink r:id="rId16">
        <w:r>
          <w:rPr>
            <w:rFonts w:ascii="Cambria" w:eastAsia="Cambria" w:hAnsi="Cambria" w:cs="Cambria"/>
            <w:color w:val="1155CC"/>
            <w:sz w:val="20"/>
            <w:szCs w:val="20"/>
            <w:u w:val="single"/>
          </w:rPr>
          <w:t>http://www.corestandards.org/ELA-Literacy/</w:t>
        </w:r>
      </w:hyperlink>
    </w:p>
    <w:p w:rsidR="0082379B" w:rsidRDefault="00C56C0C">
      <w:hyperlink r:id="rId17">
        <w:r>
          <w:rPr>
            <w:rFonts w:ascii="Times New Roman" w:eastAsia="Times New Roman" w:hAnsi="Times New Roman" w:cs="Times New Roman"/>
            <w:color w:val="1155CC"/>
            <w:sz w:val="20"/>
            <w:szCs w:val="20"/>
            <w:u w:val="single"/>
          </w:rPr>
          <w:t>http://tn.gov/assets/entities/education/attachments/std_sci_gr_3.pd</w:t>
        </w:r>
      </w:hyperlink>
    </w:p>
    <w:p w:rsidR="0082379B" w:rsidRDefault="00C56C0C">
      <w:r>
        <w:rPr>
          <w:rFonts w:ascii="Times New Roman" w:eastAsia="Times New Roman" w:hAnsi="Times New Roman" w:cs="Times New Roman"/>
          <w:b/>
          <w:sz w:val="20"/>
          <w:szCs w:val="20"/>
        </w:rPr>
        <w:t>Real life Connections</w:t>
      </w:r>
    </w:p>
    <w:p w:rsidR="0082379B" w:rsidRDefault="00C56C0C">
      <w:r>
        <w:rPr>
          <w:rFonts w:ascii="Times New Roman" w:eastAsia="Times New Roman" w:hAnsi="Times New Roman" w:cs="Times New Roman"/>
          <w:sz w:val="20"/>
          <w:szCs w:val="20"/>
        </w:rPr>
        <w:t xml:space="preserve"> </w:t>
      </w:r>
      <w:hyperlink r:id="rId18">
        <w:r>
          <w:rPr>
            <w:rFonts w:ascii="Times New Roman" w:eastAsia="Times New Roman" w:hAnsi="Times New Roman" w:cs="Times New Roman"/>
            <w:color w:val="1155CC"/>
            <w:sz w:val="20"/>
            <w:szCs w:val="20"/>
            <w:u w:val="single"/>
          </w:rPr>
          <w:t>http://ed101.bu.edu/StudentDoc/Archives/ED101fa09/tje50/Importance.htm</w:t>
        </w:r>
      </w:hyperlink>
    </w:p>
    <w:p w:rsidR="0082379B" w:rsidRDefault="00C56C0C">
      <w:r>
        <w:rPr>
          <w:rFonts w:ascii="Times New Roman" w:eastAsia="Times New Roman" w:hAnsi="Times New Roman" w:cs="Times New Roman"/>
          <w:sz w:val="20"/>
          <w:szCs w:val="20"/>
        </w:rPr>
        <w:t>Cli</w:t>
      </w:r>
      <w:r>
        <w:rPr>
          <w:rFonts w:ascii="Times New Roman" w:eastAsia="Times New Roman" w:hAnsi="Times New Roman" w:cs="Times New Roman"/>
          <w:sz w:val="20"/>
          <w:szCs w:val="20"/>
        </w:rPr>
        <w:t>pArt</w:t>
      </w:r>
    </w:p>
    <w:p w:rsidR="0082379B" w:rsidRDefault="00C56C0C">
      <w:hyperlink r:id="rId19">
        <w:r>
          <w:rPr>
            <w:rFonts w:ascii="Times New Roman" w:eastAsia="Times New Roman" w:hAnsi="Times New Roman" w:cs="Times New Roman"/>
            <w:color w:val="1155CC"/>
            <w:sz w:val="20"/>
            <w:szCs w:val="20"/>
            <w:u w:val="single"/>
          </w:rPr>
          <w:t>https://www.google.com/url?sa=i&amp;rct=j&amp;q=&amp;esrc=s&amp;source=images&amp;cd=&amp;cad=rja&amp;uact=8&amp;ved=0ahUKEwj2_6z0jezKAhUKSiYKHUX5CwwQjB0IBg&amp;url=http%3A%2F%2Fanonymous.org.il%2Frationalization&amp;bvm=bv.113943665,d.eWE&amp;psig=AFQjCNFlP40aR4ynKOFlWE</w:t>
        </w:r>
        <w:r>
          <w:rPr>
            <w:rFonts w:ascii="Times New Roman" w:eastAsia="Times New Roman" w:hAnsi="Times New Roman" w:cs="Times New Roman"/>
            <w:color w:val="1155CC"/>
            <w:sz w:val="20"/>
            <w:szCs w:val="20"/>
            <w:u w:val="single"/>
          </w:rPr>
          <w:t>oIbqLWWnQe8g&amp;ust=1455156326239066</w:t>
        </w:r>
      </w:hyperlink>
    </w:p>
    <w:p w:rsidR="0082379B" w:rsidRDefault="00C56C0C">
      <w:r>
        <w:rPr>
          <w:rFonts w:ascii="Times New Roman" w:eastAsia="Times New Roman" w:hAnsi="Times New Roman" w:cs="Times New Roman"/>
          <w:b/>
          <w:sz w:val="20"/>
          <w:szCs w:val="20"/>
        </w:rPr>
        <w:t>Science Formative Assessment Book</w:t>
      </w:r>
    </w:p>
    <w:p w:rsidR="0082379B" w:rsidRDefault="00C56C0C">
      <w:r>
        <w:rPr>
          <w:rFonts w:ascii="Times New Roman" w:eastAsia="Times New Roman" w:hAnsi="Times New Roman" w:cs="Times New Roman"/>
          <w:sz w:val="20"/>
          <w:szCs w:val="20"/>
        </w:rPr>
        <w:t xml:space="preserve">Keeley, Page. </w:t>
      </w:r>
      <w:r>
        <w:rPr>
          <w:rFonts w:ascii="Times New Roman" w:eastAsia="Times New Roman" w:hAnsi="Times New Roman" w:cs="Times New Roman"/>
          <w:i/>
          <w:sz w:val="20"/>
          <w:szCs w:val="20"/>
        </w:rPr>
        <w:t>Science Formative Assessment: 75 Practical Strategies for Linking Assessment, Instruction, and Learning</w:t>
      </w:r>
      <w:r>
        <w:rPr>
          <w:rFonts w:ascii="Times New Roman" w:eastAsia="Times New Roman" w:hAnsi="Times New Roman" w:cs="Times New Roman"/>
          <w:sz w:val="20"/>
          <w:szCs w:val="20"/>
        </w:rPr>
        <w:t>. Thousand Oaks, CA: Corwin, 2008. Print.</w:t>
      </w:r>
    </w:p>
    <w:p w:rsidR="0082379B" w:rsidRDefault="0082379B"/>
    <w:p w:rsidR="0082379B" w:rsidRDefault="0082379B"/>
    <w:p w:rsidR="0082379B" w:rsidRDefault="0082379B"/>
    <w:p w:rsidR="0082379B" w:rsidRDefault="0082379B"/>
    <w:p w:rsidR="0082379B" w:rsidRDefault="0082379B"/>
    <w:p w:rsidR="0082379B" w:rsidRDefault="0082379B"/>
    <w:p w:rsidR="0082379B" w:rsidRDefault="0082379B"/>
    <w:p w:rsidR="0082379B" w:rsidRDefault="0082379B"/>
    <w:p w:rsidR="0082379B" w:rsidRDefault="0082379B"/>
    <w:p w:rsidR="0082379B" w:rsidRDefault="0082379B"/>
    <w:p w:rsidR="0082379B" w:rsidRDefault="0082379B"/>
    <w:p w:rsidR="0082379B" w:rsidRDefault="0082379B"/>
    <w:p w:rsidR="0082379B" w:rsidRDefault="0082379B"/>
    <w:p w:rsidR="0082379B" w:rsidRDefault="0082379B"/>
    <w:p w:rsidR="0082379B" w:rsidRDefault="0082379B"/>
    <w:p w:rsidR="0082379B" w:rsidRDefault="0082379B"/>
    <w:p w:rsidR="0082379B" w:rsidRDefault="0082379B"/>
    <w:p w:rsidR="0082379B" w:rsidRDefault="0082379B"/>
    <w:p w:rsidR="0082379B" w:rsidRDefault="0082379B"/>
    <w:p w:rsidR="0082379B" w:rsidRDefault="0082379B"/>
    <w:p w:rsidR="0082379B" w:rsidRDefault="0082379B"/>
    <w:p w:rsidR="0082379B" w:rsidRDefault="00C56C0C">
      <w:r>
        <w:rPr>
          <w:noProof/>
        </w:rPr>
        <w:lastRenderedPageBreak/>
        <w:drawing>
          <wp:inline distT="114300" distB="114300" distL="114300" distR="114300">
            <wp:extent cx="2028825" cy="1271588"/>
            <wp:effectExtent l="0" t="0" r="0" b="0"/>
            <wp:docPr id="3" name="image05.png"/>
            <wp:cNvGraphicFramePr/>
            <a:graphic xmlns:a="http://schemas.openxmlformats.org/drawingml/2006/main">
              <a:graphicData uri="http://schemas.openxmlformats.org/drawingml/2006/picture">
                <pic:pic xmlns:pic="http://schemas.openxmlformats.org/drawingml/2006/picture">
                  <pic:nvPicPr>
                    <pic:cNvPr id="0" name="image05.png"/>
                    <pic:cNvPicPr preferRelativeResize="0"/>
                  </pic:nvPicPr>
                  <pic:blipFill>
                    <a:blip r:embed="rId6"/>
                    <a:srcRect/>
                    <a:stretch>
                      <a:fillRect/>
                    </a:stretch>
                  </pic:blipFill>
                  <pic:spPr>
                    <a:xfrm>
                      <a:off x="0" y="0"/>
                      <a:ext cx="2028825" cy="1271588"/>
                    </a:xfrm>
                    <a:prstGeom prst="rect">
                      <a:avLst/>
                    </a:prstGeom>
                    <a:ln/>
                  </pic:spPr>
                </pic:pic>
              </a:graphicData>
            </a:graphic>
          </wp:inline>
        </w:drawing>
      </w:r>
      <w:r>
        <w:rPr>
          <w:rFonts w:ascii="Times New Roman" w:eastAsia="Times New Roman" w:hAnsi="Times New Roman" w:cs="Times New Roman"/>
        </w:rPr>
        <w:t xml:space="preserve">                             </w:t>
      </w:r>
      <w:r>
        <w:rPr>
          <w:rFonts w:ascii="Times New Roman" w:eastAsia="Times New Roman" w:hAnsi="Times New Roman" w:cs="Times New Roman"/>
        </w:rPr>
        <w:tab/>
      </w:r>
      <w:r>
        <w:rPr>
          <w:noProof/>
        </w:rPr>
        <w:drawing>
          <wp:inline distT="114300" distB="114300" distL="114300" distR="114300">
            <wp:extent cx="1876425" cy="1176338"/>
            <wp:effectExtent l="0" t="0" r="0" b="0"/>
            <wp:docPr id="2" name="image04.png"/>
            <wp:cNvGraphicFramePr/>
            <a:graphic xmlns:a="http://schemas.openxmlformats.org/drawingml/2006/main">
              <a:graphicData uri="http://schemas.openxmlformats.org/drawingml/2006/picture">
                <pic:pic xmlns:pic="http://schemas.openxmlformats.org/drawingml/2006/picture">
                  <pic:nvPicPr>
                    <pic:cNvPr id="0" name="image04.png"/>
                    <pic:cNvPicPr preferRelativeResize="0"/>
                  </pic:nvPicPr>
                  <pic:blipFill>
                    <a:blip r:embed="rId20"/>
                    <a:srcRect/>
                    <a:stretch>
                      <a:fillRect/>
                    </a:stretch>
                  </pic:blipFill>
                  <pic:spPr>
                    <a:xfrm>
                      <a:off x="0" y="0"/>
                      <a:ext cx="1876425" cy="1176338"/>
                    </a:xfrm>
                    <a:prstGeom prst="rect">
                      <a:avLst/>
                    </a:prstGeom>
                    <a:ln/>
                  </pic:spPr>
                </pic:pic>
              </a:graphicData>
            </a:graphic>
          </wp:inline>
        </w:drawing>
      </w:r>
    </w:p>
    <w:p w:rsidR="0082379B" w:rsidRDefault="00C56C0C">
      <w:r>
        <w:rPr>
          <w:rFonts w:ascii="Times New Roman" w:eastAsia="Times New Roman" w:hAnsi="Times New Roman" w:cs="Times New Roman"/>
        </w:rPr>
        <w:t xml:space="preserve"> </w:t>
      </w:r>
    </w:p>
    <w:p w:rsidR="0082379B" w:rsidRDefault="00C56C0C">
      <w:pPr>
        <w:ind w:left="2160" w:firstLine="720"/>
      </w:pPr>
      <w:r>
        <w:rPr>
          <w:rFonts w:ascii="Times New Roman" w:eastAsia="Times New Roman" w:hAnsi="Times New Roman" w:cs="Times New Roman"/>
        </w:rPr>
        <w:t>Science in a Bag – Student Page</w:t>
      </w:r>
    </w:p>
    <w:p w:rsidR="0082379B" w:rsidRDefault="00C56C0C">
      <w:pPr>
        <w:jc w:val="center"/>
      </w:pPr>
      <w:r>
        <w:rPr>
          <w:rFonts w:ascii="Times New Roman" w:eastAsia="Times New Roman" w:hAnsi="Times New Roman" w:cs="Times New Roman"/>
        </w:rPr>
        <w:t>Food Chains</w:t>
      </w:r>
    </w:p>
    <w:p w:rsidR="0082379B" w:rsidRDefault="0082379B"/>
    <w:p w:rsidR="0082379B" w:rsidRDefault="00C56C0C">
      <w:r>
        <w:rPr>
          <w:rFonts w:ascii="Times New Roman" w:eastAsia="Times New Roman" w:hAnsi="Times New Roman" w:cs="Times New Roman"/>
          <w:b/>
          <w:u w:val="single"/>
        </w:rPr>
        <w:t>Grade Level</w:t>
      </w:r>
    </w:p>
    <w:p w:rsidR="0082379B" w:rsidRDefault="00C56C0C">
      <w:r>
        <w:rPr>
          <w:rFonts w:ascii="Times New Roman" w:eastAsia="Times New Roman" w:hAnsi="Times New Roman" w:cs="Times New Roman"/>
          <w:u w:val="single"/>
        </w:rPr>
        <w:t>3rd</w:t>
      </w:r>
    </w:p>
    <w:p w:rsidR="0082379B" w:rsidRDefault="0082379B"/>
    <w:p w:rsidR="0082379B" w:rsidRDefault="00C56C0C">
      <w:r>
        <w:rPr>
          <w:rFonts w:ascii="Times New Roman" w:eastAsia="Times New Roman" w:hAnsi="Times New Roman" w:cs="Times New Roman"/>
          <w:b/>
          <w:u w:val="single"/>
        </w:rPr>
        <w:t>Standards</w:t>
      </w:r>
      <w:r>
        <w:rPr>
          <w:rFonts w:ascii="Times New Roman" w:eastAsia="Times New Roman" w:hAnsi="Times New Roman" w:cs="Times New Roman"/>
          <w:u w:val="single"/>
        </w:rPr>
        <w:t xml:space="preserve"> </w:t>
      </w:r>
    </w:p>
    <w:p w:rsidR="0082379B" w:rsidRDefault="00C56C0C">
      <w:r>
        <w:rPr>
          <w:rFonts w:ascii="Times New Roman" w:eastAsia="Times New Roman" w:hAnsi="Times New Roman" w:cs="Times New Roman"/>
          <w:u w:val="single"/>
        </w:rPr>
        <w:t>GLE 0307.3.1 Describe how animals use food to obtain energy and materials for growth and repair.</w:t>
      </w:r>
    </w:p>
    <w:p w:rsidR="0082379B" w:rsidRDefault="00C56C0C">
      <w:r>
        <w:rPr>
          <w:rFonts w:ascii="Times New Roman" w:eastAsia="Times New Roman" w:hAnsi="Times New Roman" w:cs="Times New Roman"/>
          <w:u w:val="single"/>
        </w:rPr>
        <w:t>90307.3.2 Create a chart to show how plants and anim</w:t>
      </w:r>
      <w:r>
        <w:rPr>
          <w:rFonts w:ascii="Times New Roman" w:eastAsia="Times New Roman" w:hAnsi="Times New Roman" w:cs="Times New Roman"/>
          <w:u w:val="single"/>
        </w:rPr>
        <w:t>als satisfy their energy requirements.</w:t>
      </w:r>
    </w:p>
    <w:p w:rsidR="0082379B" w:rsidRDefault="0082379B"/>
    <w:p w:rsidR="0082379B" w:rsidRDefault="00C56C0C">
      <w:r>
        <w:rPr>
          <w:rFonts w:ascii="Times New Roman" w:eastAsia="Times New Roman" w:hAnsi="Times New Roman" w:cs="Times New Roman"/>
          <w:b/>
          <w:u w:val="single"/>
        </w:rPr>
        <w:t>Task Objective</w:t>
      </w:r>
    </w:p>
    <w:p w:rsidR="0082379B" w:rsidRDefault="00C56C0C">
      <w:r>
        <w:rPr>
          <w:rFonts w:ascii="Times New Roman" w:eastAsia="Times New Roman" w:hAnsi="Times New Roman" w:cs="Times New Roman"/>
        </w:rPr>
        <w:t xml:space="preserve">The learner will describe how animals use food to obtain energy and material for growth by filling out the chart provided.  </w:t>
      </w:r>
    </w:p>
    <w:p w:rsidR="0082379B" w:rsidRDefault="00C56C0C">
      <w:r>
        <w:rPr>
          <w:rFonts w:ascii="Times New Roman" w:eastAsia="Times New Roman" w:hAnsi="Times New Roman" w:cs="Times New Roman"/>
        </w:rPr>
        <w:t>The learner will demonstrate their knowledge on how animals and plants satis</w:t>
      </w:r>
      <w:r>
        <w:rPr>
          <w:rFonts w:ascii="Times New Roman" w:eastAsia="Times New Roman" w:hAnsi="Times New Roman" w:cs="Times New Roman"/>
        </w:rPr>
        <w:t>fy their energy requirements by completing the food chain activity.</w:t>
      </w:r>
    </w:p>
    <w:p w:rsidR="0082379B" w:rsidRDefault="0082379B"/>
    <w:p w:rsidR="0082379B" w:rsidRDefault="00C56C0C">
      <w:r>
        <w:rPr>
          <w:rFonts w:ascii="Times New Roman" w:eastAsia="Times New Roman" w:hAnsi="Times New Roman" w:cs="Times New Roman"/>
          <w:b/>
          <w:u w:val="single"/>
        </w:rPr>
        <w:t>Materials Needed</w:t>
      </w:r>
    </w:p>
    <w:p w:rsidR="0082379B" w:rsidRDefault="00C56C0C">
      <w:r>
        <w:rPr>
          <w:rFonts w:ascii="Times New Roman" w:eastAsia="Times New Roman" w:hAnsi="Times New Roman" w:cs="Times New Roman"/>
        </w:rPr>
        <w:t>Box</w:t>
      </w:r>
    </w:p>
    <w:p w:rsidR="0082379B" w:rsidRDefault="00C56C0C">
      <w:r>
        <w:rPr>
          <w:rFonts w:ascii="Times New Roman" w:eastAsia="Times New Roman" w:hAnsi="Times New Roman" w:cs="Times New Roman"/>
        </w:rPr>
        <w:t>Construction Paper</w:t>
      </w:r>
    </w:p>
    <w:p w:rsidR="0082379B" w:rsidRDefault="00C56C0C">
      <w:r>
        <w:rPr>
          <w:rFonts w:ascii="Times New Roman" w:eastAsia="Times New Roman" w:hAnsi="Times New Roman" w:cs="Times New Roman"/>
        </w:rPr>
        <w:t xml:space="preserve">Sun </w:t>
      </w:r>
    </w:p>
    <w:p w:rsidR="0082379B" w:rsidRDefault="00C56C0C">
      <w:r>
        <w:rPr>
          <w:rFonts w:ascii="Times New Roman" w:eastAsia="Times New Roman" w:hAnsi="Times New Roman" w:cs="Times New Roman"/>
        </w:rPr>
        <w:t>Grass</w:t>
      </w:r>
    </w:p>
    <w:p w:rsidR="0082379B" w:rsidRDefault="00C56C0C">
      <w:r>
        <w:rPr>
          <w:rFonts w:ascii="Times New Roman" w:eastAsia="Times New Roman" w:hAnsi="Times New Roman" w:cs="Times New Roman"/>
        </w:rPr>
        <w:t>Animal figures</w:t>
      </w:r>
    </w:p>
    <w:p w:rsidR="0082379B" w:rsidRDefault="00C56C0C">
      <w:r>
        <w:rPr>
          <w:rFonts w:ascii="Times New Roman" w:eastAsia="Times New Roman" w:hAnsi="Times New Roman" w:cs="Times New Roman"/>
        </w:rPr>
        <w:t>Arrows</w:t>
      </w:r>
    </w:p>
    <w:p w:rsidR="0082379B" w:rsidRDefault="00C56C0C">
      <w:r>
        <w:rPr>
          <w:rFonts w:ascii="Times New Roman" w:eastAsia="Times New Roman" w:hAnsi="Times New Roman" w:cs="Times New Roman"/>
        </w:rPr>
        <w:t>Magnet Strip</w:t>
      </w:r>
    </w:p>
    <w:p w:rsidR="0082379B" w:rsidRDefault="00C56C0C">
      <w:r>
        <w:rPr>
          <w:rFonts w:ascii="Times New Roman" w:eastAsia="Times New Roman" w:hAnsi="Times New Roman" w:cs="Times New Roman"/>
        </w:rPr>
        <w:t>Pictures of animals</w:t>
      </w:r>
    </w:p>
    <w:p w:rsidR="0082379B" w:rsidRDefault="00C56C0C">
      <w:r>
        <w:rPr>
          <w:rFonts w:ascii="Times New Roman" w:eastAsia="Times New Roman" w:hAnsi="Times New Roman" w:cs="Times New Roman"/>
        </w:rPr>
        <w:t>Card Sort- Vocabulary Activity</w:t>
      </w:r>
    </w:p>
    <w:p w:rsidR="0082379B" w:rsidRDefault="00C56C0C">
      <w:r>
        <w:rPr>
          <w:rFonts w:ascii="Times New Roman" w:eastAsia="Times New Roman" w:hAnsi="Times New Roman" w:cs="Times New Roman"/>
          <w:b/>
          <w:u w:val="single"/>
        </w:rPr>
        <w:t>Procedures</w:t>
      </w:r>
    </w:p>
    <w:p w:rsidR="0082379B" w:rsidRDefault="0082379B"/>
    <w:p w:rsidR="0082379B" w:rsidRDefault="0082379B"/>
    <w:p w:rsidR="0082379B" w:rsidRDefault="00C56C0C">
      <w:r>
        <w:rPr>
          <w:rFonts w:ascii="Times New Roman" w:eastAsia="Times New Roman" w:hAnsi="Times New Roman" w:cs="Times New Roman"/>
        </w:rPr>
        <w:t>Vocabulary Activity</w:t>
      </w:r>
    </w:p>
    <w:p w:rsidR="0082379B" w:rsidRDefault="00C56C0C">
      <w:pPr>
        <w:numPr>
          <w:ilvl w:val="0"/>
          <w:numId w:val="3"/>
        </w:numPr>
        <w:ind w:hanging="360"/>
        <w:contextualSpacing/>
        <w:rPr>
          <w:rFonts w:ascii="Times New Roman" w:eastAsia="Times New Roman" w:hAnsi="Times New Roman" w:cs="Times New Roman"/>
        </w:rPr>
      </w:pPr>
      <w:r>
        <w:rPr>
          <w:rFonts w:ascii="Times New Roman" w:eastAsia="Times New Roman" w:hAnsi="Times New Roman" w:cs="Times New Roman"/>
        </w:rPr>
        <w:t xml:space="preserve">Grab the vocabulary activity in the bag labeled “Vocabulary Activity” that’s inside the box. </w:t>
      </w:r>
    </w:p>
    <w:p w:rsidR="0082379B" w:rsidRDefault="00C56C0C">
      <w:pPr>
        <w:numPr>
          <w:ilvl w:val="0"/>
          <w:numId w:val="3"/>
        </w:numPr>
        <w:ind w:hanging="360"/>
        <w:contextualSpacing/>
        <w:rPr>
          <w:rFonts w:ascii="Times New Roman" w:eastAsia="Times New Roman" w:hAnsi="Times New Roman" w:cs="Times New Roman"/>
        </w:rPr>
      </w:pPr>
      <w:r>
        <w:rPr>
          <w:rFonts w:ascii="Times New Roman" w:eastAsia="Times New Roman" w:hAnsi="Times New Roman" w:cs="Times New Roman"/>
        </w:rPr>
        <w:t>Read the directions for the vocabulary activity.</w:t>
      </w:r>
    </w:p>
    <w:p w:rsidR="0082379B" w:rsidRDefault="00C56C0C">
      <w:pPr>
        <w:numPr>
          <w:ilvl w:val="0"/>
          <w:numId w:val="3"/>
        </w:numPr>
        <w:ind w:hanging="360"/>
        <w:contextualSpacing/>
        <w:rPr>
          <w:rFonts w:ascii="Times New Roman" w:eastAsia="Times New Roman" w:hAnsi="Times New Roman" w:cs="Times New Roman"/>
        </w:rPr>
      </w:pPr>
      <w:r>
        <w:rPr>
          <w:rFonts w:ascii="Times New Roman" w:eastAsia="Times New Roman" w:hAnsi="Times New Roman" w:cs="Times New Roman"/>
        </w:rPr>
        <w:t>You will match the vocabulary word with its correct meaning.</w:t>
      </w:r>
    </w:p>
    <w:p w:rsidR="0082379B" w:rsidRDefault="00C56C0C">
      <w:pPr>
        <w:numPr>
          <w:ilvl w:val="0"/>
          <w:numId w:val="3"/>
        </w:numPr>
        <w:ind w:hanging="360"/>
        <w:contextualSpacing/>
        <w:rPr>
          <w:rFonts w:ascii="Times New Roman" w:eastAsia="Times New Roman" w:hAnsi="Times New Roman" w:cs="Times New Roman"/>
        </w:rPr>
      </w:pPr>
      <w:r>
        <w:rPr>
          <w:rFonts w:ascii="Times New Roman" w:eastAsia="Times New Roman" w:hAnsi="Times New Roman" w:cs="Times New Roman"/>
        </w:rPr>
        <w:t xml:space="preserve">You will then complete the vocabulary activity as a </w:t>
      </w:r>
      <w:r>
        <w:rPr>
          <w:rFonts w:ascii="Times New Roman" w:eastAsia="Times New Roman" w:hAnsi="Times New Roman" w:cs="Times New Roman"/>
        </w:rPr>
        <w:t xml:space="preserve">group and write down your answers in your interactive notebook.  </w:t>
      </w:r>
    </w:p>
    <w:p w:rsidR="0082379B" w:rsidRDefault="00C56C0C">
      <w:pPr>
        <w:numPr>
          <w:ilvl w:val="0"/>
          <w:numId w:val="3"/>
        </w:numPr>
        <w:ind w:hanging="360"/>
        <w:contextualSpacing/>
        <w:rPr>
          <w:rFonts w:ascii="Times New Roman" w:eastAsia="Times New Roman" w:hAnsi="Times New Roman" w:cs="Times New Roman"/>
        </w:rPr>
      </w:pPr>
      <w:r>
        <w:rPr>
          <w:rFonts w:ascii="Times New Roman" w:eastAsia="Times New Roman" w:hAnsi="Times New Roman" w:cs="Times New Roman"/>
        </w:rPr>
        <w:lastRenderedPageBreak/>
        <w:t xml:space="preserve">Once each group member finishes, you can check the correct answers by opening the envelope labeled Vocabulary Activity Answers. The correct answers will be inside. </w:t>
      </w:r>
    </w:p>
    <w:p w:rsidR="0082379B" w:rsidRDefault="0082379B"/>
    <w:p w:rsidR="0082379B" w:rsidRDefault="00C56C0C">
      <w:r>
        <w:rPr>
          <w:rFonts w:ascii="Times New Roman" w:eastAsia="Times New Roman" w:hAnsi="Times New Roman" w:cs="Times New Roman"/>
        </w:rPr>
        <w:t>Card Sort Activity</w:t>
      </w:r>
    </w:p>
    <w:p w:rsidR="0082379B" w:rsidRDefault="00C56C0C">
      <w:pPr>
        <w:numPr>
          <w:ilvl w:val="0"/>
          <w:numId w:val="4"/>
        </w:numPr>
        <w:ind w:hanging="360"/>
        <w:contextualSpacing/>
        <w:rPr>
          <w:rFonts w:ascii="Times New Roman" w:eastAsia="Times New Roman" w:hAnsi="Times New Roman" w:cs="Times New Roman"/>
        </w:rPr>
      </w:pPr>
      <w:r>
        <w:rPr>
          <w:rFonts w:ascii="Times New Roman" w:eastAsia="Times New Roman" w:hAnsi="Times New Roman" w:cs="Times New Roman"/>
        </w:rPr>
        <w:t xml:space="preserve">Now pull out the words Producer, Primary Consumer, Secondary Consumer, and Tertiary Consumer. </w:t>
      </w:r>
    </w:p>
    <w:p w:rsidR="0082379B" w:rsidRDefault="00C56C0C">
      <w:pPr>
        <w:numPr>
          <w:ilvl w:val="0"/>
          <w:numId w:val="4"/>
        </w:numPr>
        <w:ind w:hanging="360"/>
        <w:contextualSpacing/>
        <w:rPr>
          <w:rFonts w:ascii="Times New Roman" w:eastAsia="Times New Roman" w:hAnsi="Times New Roman" w:cs="Times New Roman"/>
        </w:rPr>
      </w:pPr>
      <w:r>
        <w:rPr>
          <w:rFonts w:ascii="Times New Roman" w:eastAsia="Times New Roman" w:hAnsi="Times New Roman" w:cs="Times New Roman"/>
        </w:rPr>
        <w:t xml:space="preserve">Place them beside each other. </w:t>
      </w:r>
    </w:p>
    <w:p w:rsidR="0082379B" w:rsidRDefault="00C56C0C">
      <w:pPr>
        <w:numPr>
          <w:ilvl w:val="0"/>
          <w:numId w:val="4"/>
        </w:numPr>
        <w:ind w:hanging="360"/>
        <w:contextualSpacing/>
        <w:rPr>
          <w:rFonts w:ascii="Times New Roman" w:eastAsia="Times New Roman" w:hAnsi="Times New Roman" w:cs="Times New Roman"/>
        </w:rPr>
      </w:pPr>
      <w:r>
        <w:rPr>
          <w:rFonts w:ascii="Times New Roman" w:eastAsia="Times New Roman" w:hAnsi="Times New Roman" w:cs="Times New Roman"/>
        </w:rPr>
        <w:t>Use bag that is labeled “Pictures for Card Sort Activity” and place each picture under the correct row.</w:t>
      </w:r>
    </w:p>
    <w:p w:rsidR="0082379B" w:rsidRDefault="00C56C0C">
      <w:pPr>
        <w:numPr>
          <w:ilvl w:val="0"/>
          <w:numId w:val="4"/>
        </w:numPr>
        <w:ind w:hanging="360"/>
        <w:contextualSpacing/>
        <w:rPr>
          <w:rFonts w:ascii="Times New Roman" w:eastAsia="Times New Roman" w:hAnsi="Times New Roman" w:cs="Times New Roman"/>
        </w:rPr>
      </w:pPr>
      <w:r>
        <w:rPr>
          <w:rFonts w:ascii="Times New Roman" w:eastAsia="Times New Roman" w:hAnsi="Times New Roman" w:cs="Times New Roman"/>
        </w:rPr>
        <w:t xml:space="preserve">Once you think you’ve got </w:t>
      </w:r>
      <w:r>
        <w:rPr>
          <w:rFonts w:ascii="Times New Roman" w:eastAsia="Times New Roman" w:hAnsi="Times New Roman" w:cs="Times New Roman"/>
        </w:rPr>
        <w:t xml:space="preserve">the correct answers, sketch them down in your interactive notebook and we will go over them once every group in the classroom has completed this activity. </w:t>
      </w:r>
    </w:p>
    <w:p w:rsidR="0082379B" w:rsidRDefault="0082379B"/>
    <w:p w:rsidR="0082379B" w:rsidRDefault="00C56C0C">
      <w:r>
        <w:rPr>
          <w:rFonts w:ascii="Times New Roman" w:eastAsia="Times New Roman" w:hAnsi="Times New Roman" w:cs="Times New Roman"/>
        </w:rPr>
        <w:t>Construct a Food Chain</w:t>
      </w:r>
    </w:p>
    <w:p w:rsidR="0082379B" w:rsidRDefault="00C56C0C">
      <w:pPr>
        <w:numPr>
          <w:ilvl w:val="0"/>
          <w:numId w:val="2"/>
        </w:numPr>
        <w:ind w:hanging="360"/>
        <w:contextualSpacing/>
        <w:rPr>
          <w:rFonts w:ascii="Times New Roman" w:eastAsia="Times New Roman" w:hAnsi="Times New Roman" w:cs="Times New Roman"/>
        </w:rPr>
      </w:pPr>
      <w:r>
        <w:rPr>
          <w:rFonts w:ascii="Times New Roman" w:eastAsia="Times New Roman" w:hAnsi="Times New Roman" w:cs="Times New Roman"/>
        </w:rPr>
        <w:t>Next you will take all the different figures out of the box and create a foo</w:t>
      </w:r>
      <w:r>
        <w:rPr>
          <w:rFonts w:ascii="Times New Roman" w:eastAsia="Times New Roman" w:hAnsi="Times New Roman" w:cs="Times New Roman"/>
        </w:rPr>
        <w:t>d chain.</w:t>
      </w:r>
    </w:p>
    <w:p w:rsidR="0082379B" w:rsidRDefault="00C56C0C">
      <w:pPr>
        <w:numPr>
          <w:ilvl w:val="0"/>
          <w:numId w:val="2"/>
        </w:numPr>
        <w:ind w:hanging="360"/>
        <w:contextualSpacing/>
        <w:rPr>
          <w:rFonts w:ascii="Times New Roman" w:eastAsia="Times New Roman" w:hAnsi="Times New Roman" w:cs="Times New Roman"/>
        </w:rPr>
      </w:pPr>
      <w:r>
        <w:rPr>
          <w:rFonts w:ascii="Times New Roman" w:eastAsia="Times New Roman" w:hAnsi="Times New Roman" w:cs="Times New Roman"/>
        </w:rPr>
        <w:t xml:space="preserve">Make sure the food chain is in correct order (producer, consumer, </w:t>
      </w:r>
      <w:proofErr w:type="spellStart"/>
      <w:r>
        <w:rPr>
          <w:rFonts w:ascii="Times New Roman" w:eastAsia="Times New Roman" w:hAnsi="Times New Roman" w:cs="Times New Roman"/>
        </w:rPr>
        <w:t>etc</w:t>
      </w:r>
      <w:proofErr w:type="spellEnd"/>
      <w:r>
        <w:rPr>
          <w:rFonts w:ascii="Times New Roman" w:eastAsia="Times New Roman" w:hAnsi="Times New Roman" w:cs="Times New Roman"/>
        </w:rPr>
        <w:t>)</w:t>
      </w:r>
    </w:p>
    <w:p w:rsidR="0082379B" w:rsidRDefault="00C56C0C">
      <w:pPr>
        <w:numPr>
          <w:ilvl w:val="0"/>
          <w:numId w:val="2"/>
        </w:numPr>
        <w:ind w:hanging="360"/>
        <w:contextualSpacing/>
        <w:rPr>
          <w:rFonts w:ascii="Times New Roman" w:eastAsia="Times New Roman" w:hAnsi="Times New Roman" w:cs="Times New Roman"/>
        </w:rPr>
      </w:pPr>
      <w:r>
        <w:rPr>
          <w:rFonts w:ascii="Times New Roman" w:eastAsia="Times New Roman" w:hAnsi="Times New Roman" w:cs="Times New Roman"/>
        </w:rPr>
        <w:t xml:space="preserve">Don’t forget to use the arrows in the bag labeled “Arrows.” This shows how the energy is processed. </w:t>
      </w:r>
    </w:p>
    <w:p w:rsidR="0082379B" w:rsidRDefault="00C56C0C">
      <w:pPr>
        <w:numPr>
          <w:ilvl w:val="0"/>
          <w:numId w:val="2"/>
        </w:numPr>
        <w:ind w:hanging="360"/>
        <w:contextualSpacing/>
        <w:rPr>
          <w:rFonts w:ascii="Times New Roman" w:eastAsia="Times New Roman" w:hAnsi="Times New Roman" w:cs="Times New Roman"/>
        </w:rPr>
      </w:pPr>
      <w:r>
        <w:rPr>
          <w:rFonts w:ascii="Times New Roman" w:eastAsia="Times New Roman" w:hAnsi="Times New Roman" w:cs="Times New Roman"/>
        </w:rPr>
        <w:t>After you create the food chain with the figures, you then take the picture</w:t>
      </w:r>
      <w:r>
        <w:rPr>
          <w:rFonts w:ascii="Times New Roman" w:eastAsia="Times New Roman" w:hAnsi="Times New Roman" w:cs="Times New Roman"/>
        </w:rPr>
        <w:t xml:space="preserve">s in the bag labeled “Food Chain Activity for Box Lid” with the magnet piece on the back and create the food chain on the lid of the box by placing the pictures on the magnet strip. </w:t>
      </w:r>
    </w:p>
    <w:p w:rsidR="0082379B" w:rsidRDefault="00C56C0C">
      <w:pPr>
        <w:numPr>
          <w:ilvl w:val="0"/>
          <w:numId w:val="2"/>
        </w:numPr>
        <w:ind w:hanging="360"/>
        <w:contextualSpacing/>
        <w:rPr>
          <w:rFonts w:ascii="Times New Roman" w:eastAsia="Times New Roman" w:hAnsi="Times New Roman" w:cs="Times New Roman"/>
        </w:rPr>
      </w:pPr>
      <w:r>
        <w:rPr>
          <w:rFonts w:ascii="Times New Roman" w:eastAsia="Times New Roman" w:hAnsi="Times New Roman" w:cs="Times New Roman"/>
        </w:rPr>
        <w:t>You will write down the food chain you created in your interactive notebo</w:t>
      </w:r>
      <w:r>
        <w:rPr>
          <w:rFonts w:ascii="Times New Roman" w:eastAsia="Times New Roman" w:hAnsi="Times New Roman" w:cs="Times New Roman"/>
        </w:rPr>
        <w:t xml:space="preserve">ok </w:t>
      </w:r>
    </w:p>
    <w:p w:rsidR="0082379B" w:rsidRDefault="0082379B"/>
    <w:p w:rsidR="0082379B" w:rsidRDefault="00C56C0C">
      <w:r>
        <w:rPr>
          <w:rFonts w:ascii="Times New Roman" w:eastAsia="Times New Roman" w:hAnsi="Times New Roman" w:cs="Times New Roman"/>
        </w:rPr>
        <w:t>Assessment Questions</w:t>
      </w:r>
    </w:p>
    <w:p w:rsidR="0082379B" w:rsidRDefault="00C56C0C">
      <w:r>
        <w:rPr>
          <w:rFonts w:ascii="Times New Roman" w:eastAsia="Times New Roman" w:hAnsi="Times New Roman" w:cs="Times New Roman"/>
        </w:rPr>
        <w:t>You will answer both questions provided and should be written in a paragraph. This information should be placed in your interactive notebook.</w:t>
      </w:r>
    </w:p>
    <w:p w:rsidR="0082379B" w:rsidRDefault="0082379B"/>
    <w:p w:rsidR="0082379B" w:rsidRDefault="00C56C0C">
      <w:r>
        <w:rPr>
          <w:rFonts w:ascii="Times New Roman" w:eastAsia="Times New Roman" w:hAnsi="Times New Roman" w:cs="Times New Roman"/>
        </w:rPr>
        <w:t xml:space="preserve">What will happen if I take the producer out of the food chain? </w:t>
      </w:r>
    </w:p>
    <w:p w:rsidR="0082379B" w:rsidRDefault="00C56C0C">
      <w:r>
        <w:rPr>
          <w:rFonts w:ascii="Times New Roman" w:eastAsia="Times New Roman" w:hAnsi="Times New Roman" w:cs="Times New Roman"/>
        </w:rPr>
        <w:t xml:space="preserve">Why is a food chain </w:t>
      </w:r>
      <w:proofErr w:type="gramStart"/>
      <w:r>
        <w:rPr>
          <w:rFonts w:ascii="Times New Roman" w:eastAsia="Times New Roman" w:hAnsi="Times New Roman" w:cs="Times New Roman"/>
        </w:rPr>
        <w:t>important.</w:t>
      </w:r>
      <w:proofErr w:type="gramEnd"/>
    </w:p>
    <w:p w:rsidR="0082379B" w:rsidRDefault="0082379B"/>
    <w:p w:rsidR="0082379B" w:rsidRDefault="00C56C0C">
      <w:r>
        <w:rPr>
          <w:rFonts w:ascii="Times New Roman" w:eastAsia="Times New Roman" w:hAnsi="Times New Roman" w:cs="Times New Roman"/>
        </w:rPr>
        <w:t>Clean Up</w:t>
      </w:r>
    </w:p>
    <w:p w:rsidR="0082379B" w:rsidRDefault="00C56C0C">
      <w:r>
        <w:rPr>
          <w:rFonts w:ascii="Times New Roman" w:eastAsia="Times New Roman" w:hAnsi="Times New Roman" w:cs="Times New Roman"/>
        </w:rPr>
        <w:t xml:space="preserve">Once you are finished place each item back in the correct bag and place the bag in the science box. This area should not have anything left outside of the science box. </w:t>
      </w:r>
    </w:p>
    <w:p w:rsidR="0082379B" w:rsidRDefault="0082379B"/>
    <w:p w:rsidR="0082379B" w:rsidRDefault="0082379B"/>
    <w:p w:rsidR="0082379B" w:rsidRDefault="00C56C0C">
      <w:r>
        <w:rPr>
          <w:rFonts w:ascii="Times New Roman" w:eastAsia="Times New Roman" w:hAnsi="Times New Roman" w:cs="Times New Roman"/>
          <w:b/>
          <w:u w:val="single"/>
        </w:rPr>
        <w:t>Academic Vocabulary &amp; Formative Assessment</w:t>
      </w:r>
    </w:p>
    <w:p w:rsidR="0082379B" w:rsidRDefault="0082379B"/>
    <w:p w:rsidR="0082379B" w:rsidRDefault="00C56C0C">
      <w:r>
        <w:rPr>
          <w:rFonts w:ascii="Times New Roman" w:eastAsia="Times New Roman" w:hAnsi="Times New Roman" w:cs="Times New Roman"/>
        </w:rPr>
        <w:t xml:space="preserve">We will be using Card Sorts (Keeley 56) for our vocabulary activity and formative assessment as described at the beginning of the student procedures. </w:t>
      </w:r>
    </w:p>
    <w:p w:rsidR="0082379B" w:rsidRDefault="0082379B"/>
    <w:p w:rsidR="0082379B" w:rsidRDefault="0082379B"/>
    <w:p w:rsidR="0082379B" w:rsidRDefault="00C56C0C">
      <w:r>
        <w:rPr>
          <w:rFonts w:ascii="Times New Roman" w:eastAsia="Times New Roman" w:hAnsi="Times New Roman" w:cs="Times New Roman"/>
          <w:b/>
          <w:u w:val="single"/>
        </w:rPr>
        <w:t>Clean-up</w:t>
      </w:r>
    </w:p>
    <w:p w:rsidR="0082379B" w:rsidRDefault="00C56C0C">
      <w:r>
        <w:rPr>
          <w:rFonts w:ascii="Times New Roman" w:eastAsia="Times New Roman" w:hAnsi="Times New Roman" w:cs="Times New Roman"/>
        </w:rPr>
        <w:t>Once this activity is completed and you have recorded down your information in your interactiv</w:t>
      </w:r>
      <w:r>
        <w:rPr>
          <w:rFonts w:ascii="Times New Roman" w:eastAsia="Times New Roman" w:hAnsi="Times New Roman" w:cs="Times New Roman"/>
        </w:rPr>
        <w:t xml:space="preserve">e notebook, you can put away the items. In order to clean up, you need to place </w:t>
      </w:r>
      <w:r>
        <w:rPr>
          <w:rFonts w:ascii="Times New Roman" w:eastAsia="Times New Roman" w:hAnsi="Times New Roman" w:cs="Times New Roman"/>
        </w:rPr>
        <w:lastRenderedPageBreak/>
        <w:t>all the figures and arrows back in the box. Please don’t forget to get the pictures off of the lid and place them back in the box. This should be an easy clean up with no mess!</w:t>
      </w:r>
      <w:r>
        <w:rPr>
          <w:rFonts w:ascii="Times New Roman" w:eastAsia="Times New Roman" w:hAnsi="Times New Roman" w:cs="Times New Roman"/>
        </w:rPr>
        <w:t xml:space="preserve"> </w:t>
      </w:r>
    </w:p>
    <w:p w:rsidR="0082379B" w:rsidRDefault="0082379B"/>
    <w:p w:rsidR="0082379B" w:rsidRDefault="0082379B"/>
    <w:p w:rsidR="0082379B" w:rsidRDefault="0082379B"/>
    <w:p w:rsidR="0082379B" w:rsidRDefault="0082379B"/>
    <w:sectPr w:rsidR="0082379B">
      <w:pgSz w:w="12240" w:h="15840"/>
      <w:pgMar w:top="1440" w:right="1800" w:bottom="1440" w:left="180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B73FE2"/>
    <w:multiLevelType w:val="multilevel"/>
    <w:tmpl w:val="0DB89A98"/>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
    <w:nsid w:val="2C765806"/>
    <w:multiLevelType w:val="multilevel"/>
    <w:tmpl w:val="3716A9A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nsid w:val="546F7A7B"/>
    <w:multiLevelType w:val="multilevel"/>
    <w:tmpl w:val="1F2C5A4E"/>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nsid w:val="68332741"/>
    <w:multiLevelType w:val="multilevel"/>
    <w:tmpl w:val="54ACCF5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
  <w:rsids>
    <w:rsidRoot w:val="0082379B"/>
    <w:rsid w:val="0082379B"/>
    <w:rsid w:val="00C56C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New York" w:hAnsi="New York" w:cs="New York"/>
        <w:color w:val="000000"/>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C56C0C"/>
    <w:rPr>
      <w:rFonts w:ascii="Tahoma" w:hAnsi="Tahoma" w:cs="Tahoma"/>
      <w:sz w:val="16"/>
      <w:szCs w:val="16"/>
    </w:rPr>
  </w:style>
  <w:style w:type="character" w:customStyle="1" w:styleId="BalloonTextChar">
    <w:name w:val="Balloon Text Char"/>
    <w:basedOn w:val="DefaultParagraphFont"/>
    <w:link w:val="BalloonText"/>
    <w:uiPriority w:val="99"/>
    <w:semiHidden/>
    <w:rsid w:val="00C56C0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New York" w:hAnsi="New York" w:cs="New York"/>
        <w:color w:val="000000"/>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C56C0C"/>
    <w:rPr>
      <w:rFonts w:ascii="Tahoma" w:hAnsi="Tahoma" w:cs="Tahoma"/>
      <w:sz w:val="16"/>
      <w:szCs w:val="16"/>
    </w:rPr>
  </w:style>
  <w:style w:type="character" w:customStyle="1" w:styleId="BalloonTextChar">
    <w:name w:val="Balloon Text Char"/>
    <w:basedOn w:val="DefaultParagraphFont"/>
    <w:link w:val="BalloonText"/>
    <w:uiPriority w:val="99"/>
    <w:semiHidden/>
    <w:rsid w:val="00C56C0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corestandards.org/ELA-Literacy/W/3/7/" TargetMode="External"/><Relationship Id="rId13" Type="http://schemas.openxmlformats.org/officeDocument/2006/relationships/hyperlink" Target="http://www.pdesas.org/module/content/resources/7511/view.ashx" TargetMode="External"/><Relationship Id="rId18" Type="http://schemas.openxmlformats.org/officeDocument/2006/relationships/hyperlink" Target="http://ed101.bu.edu/StudentDoc/Archives/ED101fa09/tje50/Importance.html"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hyperlink" Target="http://www.corestandards.org/ELA-Literacy/W/3/1/b/" TargetMode="External"/><Relationship Id="rId12" Type="http://schemas.openxmlformats.org/officeDocument/2006/relationships/hyperlink" Target="https://www.tes.com/teaching-resource/food-web-card-sort-or-cut-and-stick-6082739" TargetMode="External"/><Relationship Id="rId17" Type="http://schemas.openxmlformats.org/officeDocument/2006/relationships/hyperlink" Target="http://tn.gov/assets/entities/education/attachments/std_sci_gr_3.pdf" TargetMode="External"/><Relationship Id="rId2" Type="http://schemas.openxmlformats.org/officeDocument/2006/relationships/styles" Target="styles.xml"/><Relationship Id="rId16" Type="http://schemas.openxmlformats.org/officeDocument/2006/relationships/hyperlink" Target="http://www.corestandards.org/ELA-Literacy/" TargetMode="External"/><Relationship Id="rId20" Type="http://schemas.openxmlformats.org/officeDocument/2006/relationships/image" Target="media/image2.png"/><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www.tes.com/us/teacher-lessons/food-chain-card-game-7565525" TargetMode="External"/><Relationship Id="rId5" Type="http://schemas.openxmlformats.org/officeDocument/2006/relationships/webSettings" Target="webSettings.xml"/><Relationship Id="rId15" Type="http://schemas.openxmlformats.org/officeDocument/2006/relationships/hyperlink" Target="http://beyondpenguins.ehe.osu.edu/issue/tundra-life-in-the-polar-extremes/common-misconceptions-about-biomes-and-ecosystems" TargetMode="External"/><Relationship Id="rId10" Type="http://schemas.openxmlformats.org/officeDocument/2006/relationships/hyperlink" Target="https://quizlet.com/1234465/food-chain-vocabulary-flash-cards/" TargetMode="External"/><Relationship Id="rId19" Type="http://schemas.openxmlformats.org/officeDocument/2006/relationships/hyperlink" Target="https://www.google.com/url?sa=i&amp;rct=j&amp;q=&amp;esrc=s&amp;source=images&amp;cd=&amp;cad=rja&amp;uact=8&amp;ved=0ahUKEwj2_6z0jezKAhUKSiYKHUX5CwwQjB0IBg&amp;url=http%3A%2F%2Fanonymous.org.il%2Frationalization&amp;bvm=bv.113943665,d.eWE&amp;psig=AFQjCNFlP40aR4ynKOFlWEoIbqLWWnQe8g&amp;ust=1455156326239066" TargetMode="External"/><Relationship Id="rId4" Type="http://schemas.openxmlformats.org/officeDocument/2006/relationships/settings" Target="settings.xml"/><Relationship Id="rId9" Type="http://schemas.openxmlformats.org/officeDocument/2006/relationships/hyperlink" Target="http://www.sheppardsoftware.com/content/animals/kidscorner/foodchain/foodchain.htm" TargetMode="External"/><Relationship Id="rId14" Type="http://schemas.openxmlformats.org/officeDocument/2006/relationships/hyperlink" Target="https://doc-0c-1k-apps-viewer.googleusercontent.com/viewer/secure/pdf/ro4i4e8h0csrdhmtovraqb367sl59705/e07e8kt994ne25eg6c0jkrt7nsebi8iu/1454518575000/drive/17242632792650877085/ACFrOgAzMj0wSnJOlRqhD8ZfcX5YK0wP5CYltZ6ZOcnJQzFK4LoDySPI39ezYRlXgNCGEoRSsbRNMGpCDWGiNiF4U6ODZIxn0MC7DWz2OWMyR-HRLFUbGXvFDGdNTbs=?print=true&amp;nonce=975vj4jijcg5m&amp;user=17242632792650877085&amp;hash=g5uaakkidnik1uccpl8h31i37f1mileo"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1605</Words>
  <Characters>9154</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10738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Alora Beth</dc:creator>
  <cp:lastModifiedBy>Alora Beth</cp:lastModifiedBy>
  <cp:revision>2</cp:revision>
  <dcterms:created xsi:type="dcterms:W3CDTF">2016-02-17T02:50:00Z</dcterms:created>
  <dcterms:modified xsi:type="dcterms:W3CDTF">2016-02-17T02:50:00Z</dcterms:modified>
</cp:coreProperties>
</file>